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>附件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:rsidR="00AB5923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AB5923" w:rsidRPr="00F55F47" w:rsidRDefault="00AB5923" w:rsidP="00AB5923">
      <w:pPr>
        <w:spacing w:line="360" w:lineRule="auto"/>
        <w:jc w:val="center"/>
        <w:rPr>
          <w:rFonts w:ascii="Times New Roman" w:eastAsia="黑体" w:hAnsi="Times New Roman" w:cs="Times New Roman"/>
          <w:b/>
          <w:sz w:val="30"/>
          <w:szCs w:val="30"/>
        </w:rPr>
      </w:pPr>
      <w:bookmarkStart w:id="0" w:name="_GoBack"/>
      <w:r w:rsidRPr="00F55F47">
        <w:rPr>
          <w:rFonts w:ascii="Times New Roman" w:eastAsia="黑体" w:hAnsi="Times New Roman" w:cs="Times New Roman"/>
          <w:b/>
          <w:sz w:val="30"/>
          <w:szCs w:val="30"/>
        </w:rPr>
        <w:t>2018</w:t>
      </w:r>
      <w:r w:rsidRPr="00F55F47">
        <w:rPr>
          <w:rFonts w:ascii="Times New Roman" w:eastAsia="黑体" w:hAnsi="Times New Roman" w:cs="Times New Roman"/>
          <w:b/>
          <w:sz w:val="30"/>
          <w:szCs w:val="30"/>
        </w:rPr>
        <w:t>年度国家社会科学基金艺术学重大项目招标选题</w:t>
      </w:r>
    </w:p>
    <w:bookmarkEnd w:id="0"/>
    <w:p w:rsidR="00AB5923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1.</w:t>
      </w:r>
      <w:r w:rsidRPr="00F8362A">
        <w:rPr>
          <w:rFonts w:ascii="Times New Roman" w:hAnsi="Times New Roman" w:cs="Times New Roman" w:hint="eastAsia"/>
          <w:sz w:val="24"/>
          <w:szCs w:val="24"/>
        </w:rPr>
        <w:t>习近平新时代中国特色社会主义文化思想研究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2.</w:t>
      </w:r>
      <w:r w:rsidRPr="00F8362A">
        <w:rPr>
          <w:rFonts w:ascii="Times New Roman" w:hAnsi="Times New Roman" w:cs="Times New Roman" w:hint="eastAsia"/>
          <w:sz w:val="24"/>
          <w:szCs w:val="24"/>
        </w:rPr>
        <w:t>新时代中国特色社会主义文艺发展趋势研究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3.</w:t>
      </w:r>
      <w:r w:rsidRPr="00F8362A">
        <w:rPr>
          <w:rFonts w:ascii="Times New Roman" w:hAnsi="Times New Roman" w:cs="Times New Roman" w:hint="eastAsia"/>
          <w:sz w:val="24"/>
          <w:szCs w:val="24"/>
        </w:rPr>
        <w:t>文艺发展史与文艺高峰研究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4.</w:t>
      </w:r>
      <w:r w:rsidRPr="00F8362A">
        <w:rPr>
          <w:rFonts w:ascii="Times New Roman" w:hAnsi="Times New Roman" w:cs="Times New Roman" w:hint="eastAsia"/>
          <w:sz w:val="24"/>
          <w:szCs w:val="24"/>
        </w:rPr>
        <w:t>当代中国艺术体系研究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5.</w:t>
      </w:r>
      <w:r w:rsidRPr="00F8362A">
        <w:rPr>
          <w:rFonts w:ascii="Times New Roman" w:hAnsi="Times New Roman" w:cs="Times New Roman" w:hint="eastAsia"/>
          <w:sz w:val="24"/>
          <w:szCs w:val="24"/>
        </w:rPr>
        <w:t>数字时代的文艺评论研究</w:t>
      </w:r>
      <w:r w:rsidRPr="00F8362A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6.</w:t>
      </w:r>
      <w:r w:rsidRPr="00F8362A">
        <w:rPr>
          <w:rFonts w:ascii="Times New Roman" w:hAnsi="Times New Roman" w:cs="Times New Roman" w:hint="eastAsia"/>
          <w:sz w:val="24"/>
          <w:szCs w:val="24"/>
        </w:rPr>
        <w:t>戏曲人才培养体系研究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7.</w:t>
      </w:r>
      <w:r w:rsidRPr="00F8362A">
        <w:rPr>
          <w:rFonts w:ascii="Times New Roman" w:hAnsi="Times New Roman" w:cs="Times New Roman" w:hint="eastAsia"/>
          <w:sz w:val="24"/>
          <w:szCs w:val="24"/>
        </w:rPr>
        <w:t>戏曲现代戏创作研究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8.</w:t>
      </w:r>
      <w:r w:rsidRPr="00F8362A">
        <w:rPr>
          <w:rFonts w:ascii="Times New Roman" w:hAnsi="Times New Roman" w:cs="Times New Roman" w:hint="eastAsia"/>
          <w:sz w:val="24"/>
          <w:szCs w:val="24"/>
        </w:rPr>
        <w:t>当代欧美戏剧理论前沿问题研究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9.</w:t>
      </w:r>
      <w:r w:rsidRPr="00F8362A">
        <w:rPr>
          <w:rFonts w:ascii="Times New Roman" w:hAnsi="Times New Roman" w:cs="Times New Roman" w:hint="eastAsia"/>
          <w:sz w:val="24"/>
          <w:szCs w:val="24"/>
        </w:rPr>
        <w:t>梅兰芳表演艺术体系及相关文献收集整理与研究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10.</w:t>
      </w:r>
      <w:r w:rsidRPr="00F8362A">
        <w:rPr>
          <w:rFonts w:ascii="Times New Roman" w:hAnsi="Times New Roman" w:cs="Times New Roman" w:hint="eastAsia"/>
          <w:sz w:val="24"/>
          <w:szCs w:val="24"/>
        </w:rPr>
        <w:t>新中国成立</w:t>
      </w:r>
      <w:r w:rsidRPr="00F8362A">
        <w:rPr>
          <w:rFonts w:ascii="Times New Roman" w:hAnsi="Times New Roman" w:cs="Times New Roman" w:hint="eastAsia"/>
          <w:sz w:val="24"/>
          <w:szCs w:val="24"/>
        </w:rPr>
        <w:t>70</w:t>
      </w:r>
      <w:r w:rsidRPr="00F8362A">
        <w:rPr>
          <w:rFonts w:ascii="Times New Roman" w:hAnsi="Times New Roman" w:cs="Times New Roman" w:hint="eastAsia"/>
          <w:sz w:val="24"/>
          <w:szCs w:val="24"/>
        </w:rPr>
        <w:t>周年中国戏曲史（省区卷）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11.</w:t>
      </w:r>
      <w:r w:rsidRPr="00F8362A">
        <w:rPr>
          <w:rFonts w:ascii="Times New Roman" w:hAnsi="Times New Roman" w:cs="Times New Roman" w:hint="eastAsia"/>
          <w:sz w:val="24"/>
          <w:szCs w:val="24"/>
        </w:rPr>
        <w:t>中国数字新媒体艺术创新研究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12.</w:t>
      </w:r>
      <w:r w:rsidRPr="00F8362A">
        <w:rPr>
          <w:rFonts w:ascii="Times New Roman" w:hAnsi="Times New Roman" w:cs="Times New Roman" w:hint="eastAsia"/>
          <w:sz w:val="24"/>
          <w:szCs w:val="24"/>
        </w:rPr>
        <w:t>影视剧与游戏融合发展及审美趋向研究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13.</w:t>
      </w:r>
      <w:r w:rsidRPr="00F8362A">
        <w:rPr>
          <w:rFonts w:ascii="Times New Roman" w:hAnsi="Times New Roman" w:cs="Times New Roman" w:hint="eastAsia"/>
          <w:sz w:val="24"/>
          <w:szCs w:val="24"/>
        </w:rPr>
        <w:t>中国电影学派理论体系构建研究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14.20</w:t>
      </w:r>
      <w:r w:rsidRPr="00F8362A">
        <w:rPr>
          <w:rFonts w:ascii="Times New Roman" w:hAnsi="Times New Roman" w:cs="Times New Roman" w:hint="eastAsia"/>
          <w:sz w:val="24"/>
          <w:szCs w:val="24"/>
        </w:rPr>
        <w:t>世纪中国音乐学术史研究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15.</w:t>
      </w:r>
      <w:r w:rsidRPr="00F8362A">
        <w:rPr>
          <w:rFonts w:ascii="Times New Roman" w:hAnsi="Times New Roman" w:cs="Times New Roman" w:hint="eastAsia"/>
          <w:sz w:val="24"/>
          <w:szCs w:val="24"/>
        </w:rPr>
        <w:t>中国现当代作曲理论体系形成与发展研究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16.</w:t>
      </w:r>
      <w:r w:rsidRPr="00F8362A">
        <w:rPr>
          <w:rFonts w:ascii="Times New Roman" w:hAnsi="Times New Roman" w:cs="Times New Roman" w:hint="eastAsia"/>
          <w:sz w:val="24"/>
          <w:szCs w:val="24"/>
        </w:rPr>
        <w:t>新时代中国民族歌剧创作研究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17.</w:t>
      </w:r>
      <w:r w:rsidRPr="00F8362A">
        <w:rPr>
          <w:rFonts w:ascii="Times New Roman" w:hAnsi="Times New Roman" w:cs="Times New Roman" w:hint="eastAsia"/>
          <w:sz w:val="24"/>
          <w:szCs w:val="24"/>
        </w:rPr>
        <w:t>现实题材舞蹈创作研究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18.</w:t>
      </w:r>
      <w:r w:rsidRPr="00F8362A">
        <w:rPr>
          <w:rFonts w:ascii="Times New Roman" w:hAnsi="Times New Roman" w:cs="Times New Roman" w:hint="eastAsia"/>
          <w:sz w:val="24"/>
          <w:szCs w:val="24"/>
        </w:rPr>
        <w:t>中国杂技形态衍变研究</w:t>
      </w: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19.</w:t>
      </w:r>
      <w:r w:rsidRPr="00F8362A">
        <w:rPr>
          <w:rFonts w:ascii="Times New Roman" w:hAnsi="Times New Roman" w:cs="Times New Roman" w:hint="eastAsia"/>
          <w:sz w:val="24"/>
          <w:szCs w:val="24"/>
        </w:rPr>
        <w:t>中国百年雕塑研究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20.</w:t>
      </w:r>
      <w:r w:rsidRPr="00F8362A">
        <w:rPr>
          <w:rFonts w:ascii="Times New Roman" w:hAnsi="Times New Roman" w:cs="Times New Roman" w:hint="eastAsia"/>
          <w:sz w:val="24"/>
          <w:szCs w:val="24"/>
        </w:rPr>
        <w:t>中国近现代绘画研究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21.</w:t>
      </w:r>
      <w:r w:rsidRPr="00F8362A">
        <w:rPr>
          <w:rFonts w:ascii="Times New Roman" w:hAnsi="Times New Roman" w:cs="Times New Roman" w:hint="eastAsia"/>
          <w:sz w:val="24"/>
          <w:szCs w:val="24"/>
        </w:rPr>
        <w:t>东方设计学理论建构研究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22.</w:t>
      </w:r>
      <w:r w:rsidRPr="00F8362A">
        <w:rPr>
          <w:rFonts w:ascii="Times New Roman" w:hAnsi="Times New Roman" w:cs="Times New Roman" w:hint="eastAsia"/>
          <w:sz w:val="24"/>
          <w:szCs w:val="24"/>
        </w:rPr>
        <w:t>中华民族服饰文化研究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23.</w:t>
      </w:r>
      <w:r w:rsidRPr="00F8362A">
        <w:rPr>
          <w:rFonts w:ascii="Times New Roman" w:hAnsi="Times New Roman" w:cs="Times New Roman" w:hint="eastAsia"/>
          <w:sz w:val="24"/>
          <w:szCs w:val="24"/>
        </w:rPr>
        <w:t>文化自信与“国家形象”研究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24.</w:t>
      </w:r>
      <w:r w:rsidRPr="00F8362A">
        <w:rPr>
          <w:rFonts w:ascii="Times New Roman" w:hAnsi="Times New Roman" w:cs="Times New Roman" w:hint="eastAsia"/>
          <w:sz w:val="24"/>
          <w:szCs w:val="24"/>
        </w:rPr>
        <w:t>“一带一路”文化产业带研究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25.</w:t>
      </w:r>
      <w:r w:rsidRPr="00F8362A">
        <w:rPr>
          <w:rFonts w:ascii="Times New Roman" w:hAnsi="Times New Roman" w:cs="Times New Roman" w:hint="eastAsia"/>
          <w:sz w:val="24"/>
          <w:szCs w:val="24"/>
        </w:rPr>
        <w:t>中国非物质文化遗产数字传播研究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26.</w:t>
      </w:r>
      <w:r w:rsidRPr="00F8362A">
        <w:rPr>
          <w:rFonts w:ascii="Times New Roman" w:hAnsi="Times New Roman" w:cs="Times New Roman" w:hint="eastAsia"/>
          <w:sz w:val="24"/>
          <w:szCs w:val="24"/>
        </w:rPr>
        <w:t>大数据时代高维艺术理论与实践研究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8362A">
        <w:rPr>
          <w:rFonts w:ascii="Times New Roman" w:hAnsi="Times New Roman" w:cs="Times New Roman" w:hint="eastAsia"/>
          <w:sz w:val="24"/>
          <w:szCs w:val="24"/>
        </w:rPr>
        <w:t xml:space="preserve">    27.</w:t>
      </w:r>
      <w:r w:rsidRPr="00F8362A">
        <w:rPr>
          <w:rFonts w:ascii="Times New Roman" w:hAnsi="Times New Roman" w:cs="Times New Roman" w:hint="eastAsia"/>
          <w:sz w:val="24"/>
          <w:szCs w:val="24"/>
        </w:rPr>
        <w:t>乡村振兴战略中的文化建设研究</w:t>
      </w:r>
    </w:p>
    <w:p w:rsidR="00AB5923" w:rsidRPr="00F8362A" w:rsidRDefault="00AB5923" w:rsidP="00AB5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729D" w:rsidRPr="00AB5923" w:rsidRDefault="00AB5923"/>
    <w:sectPr w:rsidR="004D729D" w:rsidRPr="00AB5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23"/>
    <w:rsid w:val="00065B06"/>
    <w:rsid w:val="000A57C3"/>
    <w:rsid w:val="000B10C9"/>
    <w:rsid w:val="000F4D31"/>
    <w:rsid w:val="00126D11"/>
    <w:rsid w:val="001348D6"/>
    <w:rsid w:val="00167271"/>
    <w:rsid w:val="001D0AE1"/>
    <w:rsid w:val="001D1975"/>
    <w:rsid w:val="002E49C9"/>
    <w:rsid w:val="00463A44"/>
    <w:rsid w:val="004D7A5A"/>
    <w:rsid w:val="00584BB3"/>
    <w:rsid w:val="00640B11"/>
    <w:rsid w:val="006452A4"/>
    <w:rsid w:val="006740B2"/>
    <w:rsid w:val="006A22B4"/>
    <w:rsid w:val="007100C1"/>
    <w:rsid w:val="00713009"/>
    <w:rsid w:val="00714D34"/>
    <w:rsid w:val="009025AF"/>
    <w:rsid w:val="00A51A76"/>
    <w:rsid w:val="00A6540F"/>
    <w:rsid w:val="00AB5923"/>
    <w:rsid w:val="00B920E5"/>
    <w:rsid w:val="00D036E3"/>
    <w:rsid w:val="00D305C1"/>
    <w:rsid w:val="00DE70AA"/>
    <w:rsid w:val="00F11181"/>
    <w:rsid w:val="00F62AE3"/>
    <w:rsid w:val="00F762AB"/>
    <w:rsid w:val="00FA0FDC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2018-01-18T02:04:00Z</dcterms:created>
  <dcterms:modified xsi:type="dcterms:W3CDTF">2018-01-18T02:06:00Z</dcterms:modified>
</cp:coreProperties>
</file>